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FCDA" w14:textId="77777777" w:rsidR="008244C1" w:rsidRDefault="002F225D" w:rsidP="008244C1">
      <w:pPr>
        <w:pStyle w:val="NormalWeb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82ED442" wp14:editId="1791DDEB">
            <wp:simplePos x="0" y="0"/>
            <wp:positionH relativeFrom="column">
              <wp:posOffset>5314950</wp:posOffset>
            </wp:positionH>
            <wp:positionV relativeFrom="paragraph">
              <wp:posOffset>-635</wp:posOffset>
            </wp:positionV>
            <wp:extent cx="780414" cy="762434"/>
            <wp:effectExtent l="0" t="0" r="1270" b="0"/>
            <wp:wrapNone/>
            <wp:docPr id="13" name="image3.png" descr="France 2030 : faire émerger les futurs champions dans nos filières  d'excellence | entreprises.gouv.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rance 2030 : faire émerger les futurs champions dans nos filières  d'excellence | entreprises.gouv.f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4" cy="762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FB301A" wp14:editId="2C7123F9">
            <wp:simplePos x="0" y="0"/>
            <wp:positionH relativeFrom="column">
              <wp:posOffset>2464435</wp:posOffset>
            </wp:positionH>
            <wp:positionV relativeFrom="paragraph">
              <wp:posOffset>153670</wp:posOffset>
            </wp:positionV>
            <wp:extent cx="1569720" cy="601345"/>
            <wp:effectExtent l="0" t="0" r="0" b="8255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4C1">
        <w:rPr>
          <w:noProof/>
        </w:rPr>
        <w:drawing>
          <wp:anchor distT="0" distB="0" distL="0" distR="0" simplePos="0" relativeHeight="251660288" behindDoc="0" locked="0" layoutInCell="1" hidden="0" allowOverlap="1" wp14:anchorId="0B7DC8B9" wp14:editId="738A1CB3">
            <wp:simplePos x="0" y="0"/>
            <wp:positionH relativeFrom="column">
              <wp:posOffset>9003</wp:posOffset>
            </wp:positionH>
            <wp:positionV relativeFrom="paragraph">
              <wp:posOffset>173355</wp:posOffset>
            </wp:positionV>
            <wp:extent cx="1634898" cy="596900"/>
            <wp:effectExtent l="0" t="0" r="381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98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A4E43A" w14:textId="77777777" w:rsidR="008244C1" w:rsidRDefault="008244C1" w:rsidP="008244C1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val="fr-FR" w:eastAsia="fr-FR" w:bidi="ar-SA"/>
        </w:rPr>
        <w:t xml:space="preserve"> </w:t>
      </w:r>
    </w:p>
    <w:p w14:paraId="25D46548" w14:textId="77777777" w:rsidR="00625A55" w:rsidRDefault="00625A55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10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6436"/>
      </w:tblGrid>
      <w:tr w:rsidR="00625A55" w14:paraId="4DDD3F85" w14:textId="77777777" w:rsidTr="008244C1">
        <w:trPr>
          <w:trHeight w:val="277"/>
        </w:trPr>
        <w:tc>
          <w:tcPr>
            <w:tcW w:w="10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E3752" w14:textId="77777777" w:rsidR="00625A55" w:rsidRDefault="00625A55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5A55" w14:paraId="0DFD25C3" w14:textId="77777777" w:rsidTr="008244C1">
        <w:trPr>
          <w:trHeight w:val="277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3BDABF63" w14:textId="77777777" w:rsidR="00625A55" w:rsidRDefault="00625A55">
            <w:pP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14:paraId="51ED0C49" w14:textId="77777777" w:rsidR="00625A55" w:rsidRDefault="00625A55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39E6A21" w14:textId="77777777" w:rsidR="00625A55" w:rsidRPr="002F225D" w:rsidRDefault="002F225D" w:rsidP="002F225D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fr-FR"/>
        </w:rPr>
        <w:t xml:space="preserve">Appel à projets </w:t>
      </w:r>
      <w:r w:rsidRPr="002F225D">
        <w:rPr>
          <w:rFonts w:ascii="Arial" w:eastAsia="Arial" w:hAnsi="Arial" w:cs="Arial"/>
          <w:b/>
          <w:i/>
          <w:color w:val="DF4141"/>
          <w:sz w:val="36"/>
          <w:szCs w:val="36"/>
          <w:lang w:val="fr-FR"/>
        </w:rPr>
        <w:t>Incubation IDIL 2025</w:t>
      </w:r>
    </w:p>
    <w:p w14:paraId="2F5A47FC" w14:textId="77777777" w:rsidR="00625A55" w:rsidRPr="008244C1" w:rsidRDefault="00625A55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i/>
          <w:color w:val="2CA3A5"/>
          <w:sz w:val="16"/>
          <w:szCs w:val="16"/>
          <w:lang w:val="fr-FR"/>
        </w:rPr>
      </w:pPr>
    </w:p>
    <w:p w14:paraId="358859C7" w14:textId="77777777" w:rsidR="00447947" w:rsidRDefault="002F225D" w:rsidP="00E91A06">
      <w:pPr>
        <w:tabs>
          <w:tab w:val="center" w:pos="4819"/>
          <w:tab w:val="right" w:pos="9638"/>
        </w:tabs>
        <w:spacing w:line="360" w:lineRule="auto"/>
        <w:jc w:val="center"/>
        <w:rPr>
          <w:rFonts w:ascii="Arial" w:eastAsia="Arial" w:hAnsi="Arial" w:cs="Arial"/>
          <w:b/>
          <w:color w:val="66666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>Descriptif du projet</w:t>
      </w:r>
      <w:r w:rsidR="00FB506A">
        <w:rPr>
          <w:rFonts w:ascii="Arial" w:eastAsia="Arial" w:hAnsi="Arial" w:cs="Arial"/>
          <w:b/>
          <w:color w:val="666666"/>
          <w:sz w:val="28"/>
          <w:szCs w:val="28"/>
          <w:lang w:val="fr-FR"/>
        </w:rPr>
        <w:t xml:space="preserve"> – Volet n°2 « Immersions In-Lab »</w:t>
      </w:r>
    </w:p>
    <w:p w14:paraId="4AE8E8DB" w14:textId="76D630E3" w:rsidR="00447947" w:rsidRPr="00EA62B6" w:rsidRDefault="00447947" w:rsidP="00447947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0"/>
          <w:szCs w:val="28"/>
          <w:lang w:val="fr-FR"/>
        </w:rPr>
      </w:pPr>
      <w:r w:rsidRPr="00EA62B6">
        <w:rPr>
          <w:rFonts w:ascii="Arial" w:eastAsia="Arial" w:hAnsi="Arial" w:cs="Arial"/>
          <w:sz w:val="20"/>
          <w:szCs w:val="28"/>
          <w:lang w:val="fr-FR"/>
        </w:rPr>
        <w:t>Ce formulaire a pour objectif de recueillir des informations détaillées sur votre proposition de création d’</w:t>
      </w:r>
      <w:r w:rsidR="00FA6EB2">
        <w:rPr>
          <w:rFonts w:ascii="Arial" w:eastAsia="Arial" w:hAnsi="Arial" w:cs="Arial"/>
          <w:sz w:val="20"/>
          <w:szCs w:val="28"/>
          <w:lang w:val="fr-FR"/>
        </w:rPr>
        <w:t xml:space="preserve"> </w:t>
      </w:r>
      <w:r w:rsidRPr="00EA62B6">
        <w:rPr>
          <w:rFonts w:ascii="Arial" w:eastAsia="Arial" w:hAnsi="Arial" w:cs="Arial"/>
          <w:sz w:val="20"/>
          <w:szCs w:val="28"/>
          <w:lang w:val="fr-FR"/>
        </w:rPr>
        <w:t>«</w:t>
      </w:r>
      <w:r w:rsidRPr="00EA62B6">
        <w:rPr>
          <w:rFonts w:ascii="Arial" w:eastAsia="Arial" w:hAnsi="Arial" w:cs="Arial"/>
          <w:b/>
          <w:sz w:val="20"/>
          <w:szCs w:val="28"/>
          <w:lang w:val="fr-FR"/>
        </w:rPr>
        <w:t xml:space="preserve"> </w:t>
      </w:r>
      <w:r w:rsidRPr="00EA62B6">
        <w:rPr>
          <w:rFonts w:ascii="Arial" w:eastAsia="Arial" w:hAnsi="Arial" w:cs="Arial"/>
          <w:b/>
          <w:i/>
          <w:sz w:val="20"/>
          <w:szCs w:val="28"/>
          <w:lang w:val="fr-FR"/>
        </w:rPr>
        <w:t>In-Lab</w:t>
      </w:r>
      <w:r w:rsidRPr="00EA62B6">
        <w:rPr>
          <w:rFonts w:ascii="Arial" w:eastAsia="Arial" w:hAnsi="Arial" w:cs="Arial"/>
          <w:sz w:val="20"/>
          <w:szCs w:val="28"/>
          <w:lang w:val="fr-FR"/>
        </w:rPr>
        <w:t> », à savoir d</w:t>
      </w:r>
      <w:r w:rsidR="001C3561" w:rsidRPr="00EA62B6">
        <w:rPr>
          <w:rFonts w:ascii="Arial" w:eastAsia="Arial" w:hAnsi="Arial" w:cs="Arial"/>
          <w:sz w:val="20"/>
          <w:szCs w:val="28"/>
          <w:lang w:val="fr-FR"/>
        </w:rPr>
        <w:t xml:space="preserve">’une </w:t>
      </w:r>
      <w:r w:rsidRPr="00EA62B6">
        <w:rPr>
          <w:rFonts w:ascii="Arial" w:eastAsia="Arial" w:hAnsi="Arial" w:cs="Arial"/>
          <w:sz w:val="20"/>
          <w:szCs w:val="28"/>
          <w:lang w:val="fr-FR"/>
        </w:rPr>
        <w:t>immersion d’étudiant</w:t>
      </w:r>
      <w:r w:rsidR="006A650B">
        <w:rPr>
          <w:rFonts w:ascii="Arial" w:eastAsia="Arial" w:hAnsi="Arial" w:cs="Arial"/>
          <w:sz w:val="20"/>
          <w:szCs w:val="28"/>
          <w:lang w:val="fr-FR"/>
        </w:rPr>
        <w:t>e</w:t>
      </w:r>
      <w:r w:rsidRPr="00EA62B6">
        <w:rPr>
          <w:rFonts w:ascii="Arial" w:eastAsia="Arial" w:hAnsi="Arial" w:cs="Arial"/>
          <w:sz w:val="20"/>
          <w:szCs w:val="28"/>
          <w:lang w:val="fr-FR"/>
        </w:rPr>
        <w:t>s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 et d’étudiants</w:t>
      </w:r>
      <w:r w:rsidRPr="00EA62B6">
        <w:rPr>
          <w:rFonts w:ascii="Arial" w:eastAsia="Arial" w:hAnsi="Arial" w:cs="Arial"/>
          <w:sz w:val="20"/>
          <w:szCs w:val="28"/>
          <w:lang w:val="fr-FR"/>
        </w:rPr>
        <w:t xml:space="preserve"> en laboratoire au cours d’une ou deux journées </w:t>
      </w:r>
      <w:r w:rsidR="006A650B">
        <w:rPr>
          <w:rFonts w:ascii="Arial" w:eastAsia="Arial" w:hAnsi="Arial" w:cs="Arial"/>
          <w:sz w:val="20"/>
          <w:szCs w:val="28"/>
          <w:lang w:val="fr-FR"/>
        </w:rPr>
        <w:t>de formation afin de les former à</w:t>
      </w:r>
      <w:r w:rsidRPr="00EA62B6">
        <w:rPr>
          <w:rFonts w:ascii="Arial" w:eastAsia="Arial" w:hAnsi="Arial" w:cs="Arial"/>
          <w:sz w:val="20"/>
          <w:szCs w:val="28"/>
          <w:lang w:val="fr-FR"/>
        </w:rPr>
        <w:t xml:space="preserve"> une méthode ou technique spécifique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. </w:t>
      </w:r>
      <w:r w:rsidR="006A650B" w:rsidRPr="00EA62B6">
        <w:rPr>
          <w:rFonts w:ascii="Arial" w:eastAsia="Arial" w:hAnsi="Arial" w:cs="Arial"/>
          <w:sz w:val="20"/>
          <w:szCs w:val="28"/>
          <w:lang w:val="fr-FR"/>
        </w:rPr>
        <w:t xml:space="preserve">Cette immersion offrira aux étudiants l’opportunité de </w:t>
      </w:r>
      <w:r w:rsidR="000918ED">
        <w:rPr>
          <w:rFonts w:ascii="Arial" w:eastAsia="Arial" w:hAnsi="Arial" w:cs="Arial"/>
          <w:sz w:val="20"/>
          <w:szCs w:val="28"/>
          <w:lang w:val="fr-FR"/>
        </w:rPr>
        <w:t>d’apprendre</w:t>
      </w:r>
      <w:r w:rsidR="000918ED" w:rsidRPr="00EA62B6">
        <w:rPr>
          <w:rFonts w:ascii="Arial" w:eastAsia="Arial" w:hAnsi="Arial" w:cs="Arial"/>
          <w:sz w:val="20"/>
          <w:szCs w:val="28"/>
          <w:lang w:val="fr-FR"/>
        </w:rPr>
        <w:t xml:space="preserve"> </w:t>
      </w:r>
      <w:r w:rsidR="006A650B" w:rsidRPr="00EA62B6">
        <w:rPr>
          <w:rFonts w:ascii="Arial" w:eastAsia="Arial" w:hAnsi="Arial" w:cs="Arial"/>
          <w:sz w:val="20"/>
          <w:szCs w:val="28"/>
          <w:lang w:val="fr-FR"/>
        </w:rPr>
        <w:t xml:space="preserve">et d’expérimenter directement 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au sein des </w:t>
      </w:r>
      <w:r w:rsidR="000918ED">
        <w:rPr>
          <w:rFonts w:ascii="Arial" w:eastAsia="Arial" w:hAnsi="Arial" w:cs="Arial"/>
          <w:sz w:val="20"/>
          <w:szCs w:val="28"/>
          <w:lang w:val="fr-FR"/>
        </w:rPr>
        <w:t xml:space="preserve">laboratoires </w:t>
      </w:r>
      <w:r w:rsidR="006A650B">
        <w:rPr>
          <w:rFonts w:ascii="Arial" w:eastAsia="Arial" w:hAnsi="Arial" w:cs="Arial"/>
          <w:sz w:val="20"/>
          <w:szCs w:val="28"/>
          <w:lang w:val="fr-FR"/>
        </w:rPr>
        <w:t>participants.</w:t>
      </w:r>
    </w:p>
    <w:p w14:paraId="6439F0EC" w14:textId="77777777" w:rsidR="00447947" w:rsidRPr="00EA62B6" w:rsidRDefault="00447947" w:rsidP="00447947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0"/>
          <w:szCs w:val="28"/>
          <w:lang w:val="fr-FR"/>
        </w:rPr>
      </w:pPr>
    </w:p>
    <w:p w14:paraId="1DDC85FF" w14:textId="30DAA26B" w:rsidR="00447947" w:rsidRPr="00EA62B6" w:rsidRDefault="000918ED" w:rsidP="00447947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0"/>
          <w:szCs w:val="28"/>
          <w:lang w:val="fr-FR"/>
        </w:rPr>
      </w:pPr>
      <w:r>
        <w:rPr>
          <w:rFonts w:ascii="Arial" w:eastAsia="Arial" w:hAnsi="Arial" w:cs="Arial"/>
          <w:sz w:val="20"/>
          <w:szCs w:val="28"/>
          <w:lang w:val="fr-FR"/>
        </w:rPr>
        <w:t>S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 xml:space="preserve">i 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votre formation In-Lab </w:t>
      </w:r>
      <w:r w:rsidR="006A650B" w:rsidRPr="00EA62B6">
        <w:rPr>
          <w:rFonts w:ascii="Arial" w:eastAsia="Arial" w:hAnsi="Arial" w:cs="Arial"/>
          <w:sz w:val="20"/>
          <w:szCs w:val="28"/>
          <w:lang w:val="fr-FR"/>
        </w:rPr>
        <w:t>est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 xml:space="preserve"> retenue, elle </w:t>
      </w:r>
      <w:r w:rsidR="006A650B">
        <w:rPr>
          <w:rFonts w:ascii="Arial" w:eastAsia="Arial" w:hAnsi="Arial" w:cs="Arial"/>
          <w:sz w:val="20"/>
          <w:szCs w:val="28"/>
          <w:lang w:val="fr-FR"/>
        </w:rPr>
        <w:t>sera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 xml:space="preserve"> proposée aux étudiant</w:t>
      </w:r>
      <w:r w:rsidR="006A650B">
        <w:rPr>
          <w:rFonts w:ascii="Arial" w:eastAsia="Arial" w:hAnsi="Arial" w:cs="Arial"/>
          <w:sz w:val="20"/>
          <w:szCs w:val="28"/>
          <w:lang w:val="fr-FR"/>
        </w:rPr>
        <w:t>e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>s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 et étudiants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 xml:space="preserve"> du 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>parcours Master associé</w:t>
      </w:r>
      <w:r w:rsidR="006A650B">
        <w:rPr>
          <w:rFonts w:ascii="Arial" w:eastAsia="Arial" w:hAnsi="Arial" w:cs="Arial"/>
          <w:sz w:val="20"/>
          <w:szCs w:val="28"/>
          <w:lang w:val="fr-FR"/>
        </w:rPr>
        <w:t xml:space="preserve"> à la création de cet </w:t>
      </w:r>
      <w:r w:rsidR="0005217D">
        <w:rPr>
          <w:rFonts w:ascii="Arial" w:eastAsia="Arial" w:hAnsi="Arial" w:cs="Arial"/>
          <w:sz w:val="20"/>
          <w:szCs w:val="28"/>
          <w:lang w:val="fr-FR"/>
        </w:rPr>
        <w:t>In-Lab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 xml:space="preserve">, 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>ainsi qu’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>aux étudiants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 xml:space="preserve"> </w:t>
      </w:r>
      <w:r w:rsidR="006A650B">
        <w:rPr>
          <w:rFonts w:ascii="Arial" w:eastAsia="Arial" w:hAnsi="Arial" w:cs="Arial"/>
          <w:sz w:val="20"/>
          <w:szCs w:val="28"/>
          <w:lang w:val="fr-FR"/>
        </w:rPr>
        <w:t>de certains</w:t>
      </w:r>
      <w:r w:rsidR="0005217D">
        <w:rPr>
          <w:rFonts w:ascii="Arial" w:eastAsia="Arial" w:hAnsi="Arial" w:cs="Arial"/>
          <w:sz w:val="20"/>
          <w:szCs w:val="28"/>
          <w:lang w:val="fr-FR"/>
        </w:rPr>
        <w:t xml:space="preserve"> parcours </w:t>
      </w:r>
      <w:r>
        <w:rPr>
          <w:rFonts w:ascii="Arial" w:eastAsia="Arial" w:hAnsi="Arial" w:cs="Arial"/>
          <w:sz w:val="20"/>
          <w:szCs w:val="28"/>
          <w:lang w:val="fr-FR"/>
        </w:rPr>
        <w:t xml:space="preserve">de </w:t>
      </w:r>
      <w:r w:rsidR="0005217D">
        <w:rPr>
          <w:rFonts w:ascii="Arial" w:eastAsia="Arial" w:hAnsi="Arial" w:cs="Arial"/>
          <w:sz w:val="20"/>
          <w:szCs w:val="28"/>
          <w:lang w:val="fr-FR"/>
        </w:rPr>
        <w:t xml:space="preserve">master </w:t>
      </w:r>
      <w:r w:rsidR="00E91A06" w:rsidRPr="00EA62B6">
        <w:rPr>
          <w:rFonts w:ascii="Arial" w:eastAsia="Arial" w:hAnsi="Arial" w:cs="Arial"/>
          <w:sz w:val="20"/>
          <w:szCs w:val="28"/>
          <w:lang w:val="fr-FR"/>
        </w:rPr>
        <w:t>IDIL</w:t>
      </w:r>
      <w:r w:rsidR="00447947" w:rsidRPr="00EA62B6">
        <w:rPr>
          <w:rFonts w:ascii="Arial" w:eastAsia="Arial" w:hAnsi="Arial" w:cs="Arial"/>
          <w:sz w:val="20"/>
          <w:szCs w:val="28"/>
          <w:lang w:val="fr-FR"/>
        </w:rPr>
        <w:t xml:space="preserve">. </w:t>
      </w:r>
    </w:p>
    <w:p w14:paraId="300D4F92" w14:textId="77777777" w:rsidR="00447947" w:rsidRPr="00EA62B6" w:rsidRDefault="00447947" w:rsidP="00447947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0"/>
          <w:szCs w:val="28"/>
          <w:lang w:val="fr-FR"/>
        </w:rPr>
      </w:pPr>
    </w:p>
    <w:p w14:paraId="09B255E8" w14:textId="77777777" w:rsidR="00447947" w:rsidRPr="00EA62B6" w:rsidRDefault="00447947" w:rsidP="00447947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b/>
          <w:sz w:val="20"/>
          <w:szCs w:val="28"/>
          <w:lang w:val="fr-FR"/>
        </w:rPr>
      </w:pPr>
      <w:r w:rsidRPr="00EA62B6">
        <w:rPr>
          <w:rFonts w:ascii="Arial" w:eastAsia="Arial" w:hAnsi="Arial" w:cs="Arial"/>
          <w:sz w:val="20"/>
          <w:szCs w:val="28"/>
          <w:lang w:val="fr-FR"/>
        </w:rPr>
        <w:t xml:space="preserve">Nous vous invitons à fournir ici le plus d’information possible afin de faciliter la </w:t>
      </w:r>
      <w:r w:rsidR="001C3561" w:rsidRPr="00EA62B6">
        <w:rPr>
          <w:rFonts w:ascii="Arial" w:eastAsia="Arial" w:hAnsi="Arial" w:cs="Arial"/>
          <w:sz w:val="20"/>
          <w:szCs w:val="28"/>
          <w:lang w:val="fr-FR"/>
        </w:rPr>
        <w:t xml:space="preserve">future </w:t>
      </w:r>
      <w:r w:rsidRPr="00EA62B6">
        <w:rPr>
          <w:rFonts w:ascii="Arial" w:eastAsia="Arial" w:hAnsi="Arial" w:cs="Arial"/>
          <w:sz w:val="20"/>
          <w:szCs w:val="28"/>
          <w:lang w:val="fr-FR"/>
        </w:rPr>
        <w:t>planification et coordination d</w:t>
      </w:r>
      <w:r w:rsidR="006A650B">
        <w:rPr>
          <w:rFonts w:ascii="Arial" w:eastAsia="Arial" w:hAnsi="Arial" w:cs="Arial"/>
          <w:sz w:val="20"/>
          <w:szCs w:val="28"/>
          <w:lang w:val="fr-FR"/>
        </w:rPr>
        <w:t>e cette formation</w:t>
      </w:r>
      <w:r w:rsidRPr="00EA62B6">
        <w:rPr>
          <w:rFonts w:ascii="Arial" w:eastAsia="Arial" w:hAnsi="Arial" w:cs="Arial"/>
          <w:sz w:val="20"/>
          <w:szCs w:val="28"/>
          <w:lang w:val="fr-FR"/>
        </w:rPr>
        <w:t xml:space="preserve">. </w:t>
      </w:r>
      <w:r w:rsidRPr="00EA62B6">
        <w:rPr>
          <w:rFonts w:ascii="Arial" w:eastAsia="Arial" w:hAnsi="Arial" w:cs="Arial"/>
          <w:b/>
          <w:sz w:val="20"/>
          <w:szCs w:val="28"/>
          <w:lang w:val="fr-FR"/>
        </w:rPr>
        <w:t>Pour rappel, l’intégralité du contenu de cette immersion devra être enseigné en anglais.</w:t>
      </w:r>
    </w:p>
    <w:p w14:paraId="19964BCC" w14:textId="77777777" w:rsidR="00447947" w:rsidRDefault="00447947" w:rsidP="00447947">
      <w:pP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8"/>
          <w:lang w:val="fr-FR"/>
        </w:rPr>
      </w:pPr>
    </w:p>
    <w:p w14:paraId="35E69286" w14:textId="77777777" w:rsidR="00DC3699" w:rsidRPr="00DC3699" w:rsidRDefault="00DC3699" w:rsidP="00DC3699">
      <w:pPr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DC3699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>Vous intégrer</w:t>
      </w:r>
      <w:r w:rsidR="00BE30C6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>ez</w:t>
      </w:r>
      <w:r w:rsidRPr="00DC3699">
        <w:rPr>
          <w:rFonts w:ascii="Arial" w:eastAsia="Times New Roman" w:hAnsi="Arial" w:cs="Arial"/>
          <w:i/>
          <w:kern w:val="0"/>
          <w:sz w:val="22"/>
          <w:szCs w:val="20"/>
          <w:lang w:val="fr-FR" w:eastAsia="fr-FR" w:bidi="ar-SA"/>
        </w:rPr>
        <w:t xml:space="preserve"> à votre réflexion :</w:t>
      </w:r>
    </w:p>
    <w:p w14:paraId="698FE81B" w14:textId="77777777" w:rsidR="00447947" w:rsidRPr="00EA62B6" w:rsidRDefault="00447947" w:rsidP="00EA62B6">
      <w:pPr>
        <w:pStyle w:val="Paragraphedeliste"/>
        <w:numPr>
          <w:ilvl w:val="0"/>
          <w:numId w:val="3"/>
        </w:numPr>
        <w:tabs>
          <w:tab w:val="center" w:pos="4819"/>
          <w:tab w:val="right" w:pos="9638"/>
        </w:tabs>
        <w:spacing w:before="0"/>
        <w:rPr>
          <w:rFonts w:ascii="Arial" w:eastAsia="Arial" w:hAnsi="Arial" w:cs="Arial"/>
          <w:sz w:val="22"/>
          <w:szCs w:val="28"/>
          <w:lang w:val="fr-FR"/>
        </w:rPr>
      </w:pPr>
      <w:r w:rsidRPr="00EA62B6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Les</w:t>
      </w:r>
      <w:r w:rsidR="00EA62B6" w:rsidRPr="00EA62B6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prérequis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conceptuels</w:t>
      </w:r>
      <w:r w:rsidR="00EA62B6" w:rsidRPr="00EA62B6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,</w:t>
      </w:r>
      <w:r w:rsidRPr="00EA62B6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tec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hniques et pratiques essentiel</w:t>
      </w:r>
      <w:r w:rsidRPr="00EA62B6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s 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pour participer à cet In-Lab.</w:t>
      </w:r>
    </w:p>
    <w:p w14:paraId="50C8544F" w14:textId="77777777" w:rsidR="00447947" w:rsidRPr="00447947" w:rsidRDefault="00447947" w:rsidP="00447947">
      <w:pPr>
        <w:pStyle w:val="Paragraphedeliste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Les outils, approches expérimentales ou 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méthodes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spécifiques qu’ils 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pourront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découvrir lors de votre formation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.</w:t>
      </w:r>
    </w:p>
    <w:p w14:paraId="3057483F" w14:textId="77777777" w:rsidR="00447947" w:rsidRPr="00EA6307" w:rsidRDefault="00447947" w:rsidP="00EA6307">
      <w:pPr>
        <w:pStyle w:val="Paragraphedeliste"/>
        <w:numPr>
          <w:ilvl w:val="0"/>
          <w:numId w:val="3"/>
        </w:numPr>
        <w:tabs>
          <w:tab w:val="num" w:pos="720"/>
        </w:tabs>
        <w:jc w:val="both"/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</w:pP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Les modalités de 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mise en action In-Lab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des étudiant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e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s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 xml:space="preserve"> et étudiants (</w:t>
      </w:r>
      <w:r w:rsidRPr="00447947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observation, expérimentation, co</w:t>
      </w:r>
      <w:r w:rsidR="006A650B">
        <w:rPr>
          <w:rFonts w:ascii="Arial" w:eastAsia="Times New Roman" w:hAnsi="Arial" w:cs="Arial"/>
          <w:i/>
          <w:kern w:val="0"/>
          <w:sz w:val="20"/>
          <w:szCs w:val="20"/>
          <w:lang w:val="fr-FR" w:eastAsia="fr-FR" w:bidi="ar-SA"/>
        </w:rPr>
        <w:t>llecte de données, analyse, etc.)</w:t>
      </w:r>
    </w:p>
    <w:p w14:paraId="1F7B61CB" w14:textId="77777777" w:rsidR="008244C1" w:rsidRPr="008244C1" w:rsidRDefault="00C152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Projet</w:t>
      </w:r>
    </w:p>
    <w:tbl>
      <w:tblPr>
        <w:tblStyle w:val="a7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5"/>
        <w:gridCol w:w="6360"/>
      </w:tblGrid>
      <w:tr w:rsidR="00625A55" w:rsidRPr="001D61E8" w14:paraId="4326FB68" w14:textId="77777777" w:rsidTr="004237F6">
        <w:trPr>
          <w:trHeight w:val="46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5B637878" w14:textId="77777777" w:rsidR="00625A55" w:rsidRPr="00351FAA" w:rsidRDefault="001C3561" w:rsidP="004237F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Nom de l’ « In-Lab »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77A0" w14:textId="77777777" w:rsidR="00625A55" w:rsidRPr="001C3561" w:rsidRDefault="00625A55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625A55" w14:paraId="3668B981" w14:textId="77777777" w:rsidTr="004237F6">
        <w:trPr>
          <w:trHeight w:val="46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4987AD28" w14:textId="77777777" w:rsidR="00625A55" w:rsidRPr="00351FAA" w:rsidRDefault="00DC3699" w:rsidP="004237F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M</w:t>
            </w:r>
            <w:r w:rsidR="00C1521D" w:rsidRPr="00351FAA">
              <w:rPr>
                <w:rFonts w:ascii="Arial" w:eastAsia="Arial" w:hAnsi="Arial" w:cs="Arial"/>
                <w:b/>
                <w:color w:val="FFFFFF"/>
                <w:sz w:val="20"/>
              </w:rPr>
              <w:t>ots-clés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B257" w14:textId="77777777" w:rsidR="00625A55" w:rsidRDefault="00625A5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25A55" w14:paraId="033DAFF3" w14:textId="77777777" w:rsidTr="004237F6">
        <w:trPr>
          <w:trHeight w:val="46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6AA1541D" w14:textId="77777777" w:rsidR="00625A55" w:rsidRPr="00351FAA" w:rsidRDefault="00447947" w:rsidP="006A650B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</w:rPr>
              <w:t>Discipline</w:t>
            </w:r>
            <w:r w:rsidR="00EA6307" w:rsidRPr="00351FAA">
              <w:rPr>
                <w:rFonts w:ascii="Arial" w:eastAsia="Arial" w:hAnsi="Arial" w:cs="Arial"/>
                <w:b/>
                <w:color w:val="FFFFFF"/>
                <w:sz w:val="20"/>
              </w:rPr>
              <w:t>(s)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DCF6" w14:textId="77777777" w:rsidR="00447947" w:rsidRPr="00447947" w:rsidRDefault="00447947" w:rsidP="00447947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C3561" w:rsidRPr="00E91A06" w14:paraId="56A94378" w14:textId="77777777" w:rsidTr="004237F6">
        <w:trPr>
          <w:trHeight w:val="46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7093A3F0" w14:textId="77777777" w:rsidR="001C3561" w:rsidRPr="00E91A06" w:rsidRDefault="001C3561" w:rsidP="004237F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E91A06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Parcours master associé</w:t>
            </w:r>
            <w:r w:rsidR="00E91A06" w:rsidRPr="00E91A06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 xml:space="preserve"> (ou envisagé)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23E6" w14:textId="77777777" w:rsidR="00E91A06" w:rsidRPr="00EA62B6" w:rsidRDefault="00E91A06" w:rsidP="00E91A06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EA62B6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EA62B6">
              <w:rPr>
                <w:rFonts w:ascii="Arial" w:eastAsia="Arial" w:hAnsi="Arial" w:cs="Arial"/>
                <w:b/>
                <w:szCs w:val="24"/>
              </w:rPr>
              <w:t xml:space="preserve"> Associé</w:t>
            </w:r>
            <w:r w:rsidRPr="00EA62B6">
              <w:rPr>
                <w:rFonts w:ascii="Arial" w:eastAsia="Arial" w:hAnsi="Arial" w:cs="Arial"/>
                <w:szCs w:val="24"/>
              </w:rPr>
              <w:t xml:space="preserve">                       </w:t>
            </w:r>
            <w:r w:rsidRPr="00EA62B6">
              <w:rPr>
                <w:rFonts w:ascii="Segoe UI Symbol" w:eastAsia="Arial" w:hAnsi="Segoe UI Symbol" w:cs="Segoe UI Symbol"/>
                <w:b/>
                <w:szCs w:val="24"/>
              </w:rPr>
              <w:t>☐</w:t>
            </w:r>
            <w:r w:rsidRPr="00EA62B6">
              <w:rPr>
                <w:rFonts w:ascii="Arial" w:eastAsia="Arial" w:hAnsi="Arial" w:cs="Arial"/>
                <w:b/>
                <w:szCs w:val="24"/>
              </w:rPr>
              <w:t xml:space="preserve"> Envisagé</w:t>
            </w:r>
          </w:p>
          <w:p w14:paraId="3F3F2D1C" w14:textId="77777777" w:rsidR="00E91A06" w:rsidRDefault="00E91A06" w:rsidP="00E91A06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B25D11" w14:textId="77777777" w:rsidR="00E91A06" w:rsidRPr="00E91A06" w:rsidRDefault="00E91A06" w:rsidP="00E91A06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i/>
                <w:lang w:val="fr-FR"/>
              </w:rPr>
            </w:pPr>
            <w:r w:rsidRPr="00E91A06">
              <w:rPr>
                <w:rFonts w:ascii="Arial" w:eastAsia="Arial" w:hAnsi="Arial" w:cs="Arial"/>
                <w:i/>
                <w:sz w:val="20"/>
                <w:lang w:val="fr-FR"/>
              </w:rPr>
              <w:t xml:space="preserve">Nom parcours : </w:t>
            </w:r>
          </w:p>
        </w:tc>
      </w:tr>
      <w:tr w:rsidR="004237F6" w:rsidRPr="001D61E8" w14:paraId="28E3CE09" w14:textId="77777777" w:rsidTr="004237F6">
        <w:trPr>
          <w:trHeight w:val="46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368E3AD2" w14:textId="77777777" w:rsidR="004237F6" w:rsidRPr="00DC39C4" w:rsidRDefault="00DC39C4" w:rsidP="004237F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Composante porteu</w:t>
            </w:r>
            <w:r w:rsidRPr="00DC39C4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se du</w:t>
            </w:r>
            <w:r w:rsidR="004237F6" w:rsidRPr="00DC39C4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 xml:space="preserve"> parcours </w:t>
            </w:r>
            <w:r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 xml:space="preserve">de </w:t>
            </w:r>
            <w:r w:rsidR="004237F6" w:rsidRPr="00DC39C4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master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572B" w14:textId="77777777" w:rsidR="004237F6" w:rsidRPr="00DC39C4" w:rsidRDefault="004237F6" w:rsidP="00447947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lang w:val="fr-FR"/>
              </w:rPr>
            </w:pPr>
          </w:p>
        </w:tc>
      </w:tr>
    </w:tbl>
    <w:p w14:paraId="4663F8B3" w14:textId="77777777" w:rsidR="00625A55" w:rsidRDefault="00C1521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Porteuse/porteur</w:t>
      </w:r>
    </w:p>
    <w:tbl>
      <w:tblPr>
        <w:tblStyle w:val="a8"/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70"/>
        <w:gridCol w:w="6375"/>
      </w:tblGrid>
      <w:tr w:rsidR="00625A55" w:rsidRPr="006A650B" w14:paraId="5D0AACBD" w14:textId="77777777" w:rsidTr="0005217D">
        <w:trPr>
          <w:trHeight w:val="46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0448C52C" w14:textId="77777777" w:rsidR="00625A55" w:rsidRPr="00351FAA" w:rsidRDefault="00C1521D" w:rsidP="00E91A0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NOM Prénom, mail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9CD" w14:textId="77777777" w:rsidR="00625A55" w:rsidRPr="008244C1" w:rsidRDefault="00625A55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625A55" w:rsidRPr="001D61E8" w14:paraId="0210B40C" w14:textId="77777777" w:rsidTr="0005217D">
        <w:trPr>
          <w:trHeight w:val="460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7D91C4D2" w14:textId="77777777" w:rsidR="00625A55" w:rsidRPr="00351FAA" w:rsidRDefault="00C1521D" w:rsidP="00E91A0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shd w:val="clear" w:color="auto" w:fill="FF9900"/>
                <w:lang w:val="fr-FR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Corps, fonction, statut (permanent/contractuel)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749" w14:textId="77777777" w:rsidR="00625A55" w:rsidRPr="008244C1" w:rsidRDefault="00625A55">
            <w:pPr>
              <w:widowControl w:val="0"/>
              <w:spacing w:line="36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625A55" w14:paraId="02F1D525" w14:textId="77777777" w:rsidTr="0005217D">
        <w:trPr>
          <w:trHeight w:val="460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4141"/>
            <w:vAlign w:val="center"/>
          </w:tcPr>
          <w:p w14:paraId="55D7F2BF" w14:textId="77777777" w:rsidR="00625A55" w:rsidRPr="00351FAA" w:rsidRDefault="00C1521D" w:rsidP="00E91A0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</w:rPr>
              <w:t>Employeur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0AE" w14:textId="77777777" w:rsidR="00625A55" w:rsidRDefault="00625A55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28AAF6E" w14:textId="77777777" w:rsidR="00625A55" w:rsidRPr="00EA6307" w:rsidRDefault="00C1521D">
      <w:pPr>
        <w:rPr>
          <w:rFonts w:ascii="Arial" w:eastAsia="Arial" w:hAnsi="Arial" w:cs="Arial"/>
          <w:color w:val="0070C0"/>
          <w:sz w:val="22"/>
          <w:szCs w:val="22"/>
          <w:lang w:val="fr-FR"/>
        </w:rPr>
      </w:pPr>
      <w:r>
        <w:rPr>
          <w:rFonts w:ascii="Arial" w:eastAsia="Arial" w:hAnsi="Arial" w:cs="Arial"/>
          <w:b/>
        </w:rPr>
        <w:t>Structure de recherche</w:t>
      </w:r>
    </w:p>
    <w:tbl>
      <w:tblPr>
        <w:tblStyle w:val="a9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6360"/>
      </w:tblGrid>
      <w:tr w:rsidR="00C92036" w:rsidRPr="001D61E8" w14:paraId="00AA458A" w14:textId="77777777" w:rsidTr="00C92036">
        <w:trPr>
          <w:trHeight w:val="565"/>
        </w:trPr>
        <w:tc>
          <w:tcPr>
            <w:tcW w:w="3285" w:type="dxa"/>
            <w:shd w:val="clear" w:color="auto" w:fill="DF4141"/>
            <w:vAlign w:val="center"/>
          </w:tcPr>
          <w:p w14:paraId="6D78D146" w14:textId="77777777" w:rsidR="00C92036" w:rsidRPr="00351FAA" w:rsidRDefault="00C92036" w:rsidP="00E91A06">
            <w:pPr>
              <w:widowControl w:val="0"/>
              <w:spacing w:line="220" w:lineRule="auto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bookmarkStart w:id="0" w:name="_heading=h.30j0zll" w:colFirst="0" w:colLast="0"/>
            <w:bookmarkEnd w:id="0"/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Unité du.de la Porteur.se (acronyme et tutelles)</w:t>
            </w:r>
            <w:bookmarkStart w:id="1" w:name="_GoBack"/>
            <w:bookmarkEnd w:id="1"/>
          </w:p>
        </w:tc>
        <w:tc>
          <w:tcPr>
            <w:tcW w:w="6360" w:type="dxa"/>
          </w:tcPr>
          <w:p w14:paraId="4F0151C1" w14:textId="77777777" w:rsidR="00C92036" w:rsidRPr="008244C1" w:rsidRDefault="00C92036">
            <w:pPr>
              <w:widowControl w:val="0"/>
              <w:spacing w:line="220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C92036" w:rsidRPr="001D61E8" w14:paraId="72589827" w14:textId="77777777" w:rsidTr="00C92036">
        <w:trPr>
          <w:trHeight w:val="565"/>
        </w:trPr>
        <w:tc>
          <w:tcPr>
            <w:tcW w:w="3285" w:type="dxa"/>
            <w:shd w:val="clear" w:color="auto" w:fill="DF4141"/>
            <w:vAlign w:val="center"/>
          </w:tcPr>
          <w:p w14:paraId="1F3A6C3E" w14:textId="77777777" w:rsidR="00C92036" w:rsidRPr="00351FAA" w:rsidRDefault="00C92036" w:rsidP="00E91A06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Directeur.trice de l’Unité : NOM Prénom, mail</w:t>
            </w:r>
          </w:p>
        </w:tc>
        <w:tc>
          <w:tcPr>
            <w:tcW w:w="6360" w:type="dxa"/>
          </w:tcPr>
          <w:p w14:paraId="1F574757" w14:textId="77777777" w:rsidR="00C92036" w:rsidRPr="008244C1" w:rsidRDefault="00C92036">
            <w:pPr>
              <w:widowControl w:val="0"/>
              <w:rPr>
                <w:rFonts w:ascii="Arial" w:eastAsia="Arial" w:hAnsi="Arial" w:cs="Arial"/>
                <w:lang w:val="fr-FR"/>
              </w:rPr>
            </w:pPr>
          </w:p>
        </w:tc>
      </w:tr>
      <w:tr w:rsidR="00C92036" w:rsidRPr="001D61E8" w14:paraId="64FCCF4F" w14:textId="77777777" w:rsidTr="00C92036">
        <w:trPr>
          <w:trHeight w:val="565"/>
        </w:trPr>
        <w:tc>
          <w:tcPr>
            <w:tcW w:w="3285" w:type="dxa"/>
            <w:shd w:val="clear" w:color="auto" w:fill="DF4141"/>
            <w:vAlign w:val="center"/>
          </w:tcPr>
          <w:p w14:paraId="4BD1F38F" w14:textId="77777777" w:rsidR="00C92036" w:rsidRPr="00351FAA" w:rsidRDefault="00C92036" w:rsidP="00DC39C4">
            <w:pPr>
              <w:widowControl w:val="0"/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</w:pP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>Gestionnaire administratif.ve</w:t>
            </w:r>
            <w:r w:rsidR="00DC39C4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 xml:space="preserve"> (UM)</w:t>
            </w:r>
            <w:r w:rsidRPr="00351FAA">
              <w:rPr>
                <w:rFonts w:ascii="Arial" w:eastAsia="Arial" w:hAnsi="Arial" w:cs="Arial"/>
                <w:b/>
                <w:color w:val="FFFFFF"/>
                <w:sz w:val="20"/>
                <w:lang w:val="fr-FR"/>
              </w:rPr>
              <w:t xml:space="preserve"> : NOM Prénom, mail</w:t>
            </w:r>
          </w:p>
        </w:tc>
        <w:tc>
          <w:tcPr>
            <w:tcW w:w="6360" w:type="dxa"/>
          </w:tcPr>
          <w:p w14:paraId="5079A005" w14:textId="77777777" w:rsidR="00C92036" w:rsidRPr="008244C1" w:rsidRDefault="00C92036">
            <w:pPr>
              <w:widowControl w:val="0"/>
              <w:rPr>
                <w:rFonts w:ascii="Arial" w:eastAsia="Arial" w:hAnsi="Arial" w:cs="Arial"/>
                <w:color w:val="000000"/>
                <w:lang w:val="fr-FR"/>
              </w:rPr>
            </w:pPr>
          </w:p>
        </w:tc>
      </w:tr>
    </w:tbl>
    <w:p w14:paraId="51A9EE54" w14:textId="77777777" w:rsidR="00625A55" w:rsidRDefault="00625A55">
      <w:pPr>
        <w:widowControl w:val="0"/>
        <w:rPr>
          <w:rFonts w:ascii="Arial" w:eastAsia="Arial" w:hAnsi="Arial" w:cs="Arial"/>
          <w:sz w:val="22"/>
          <w:szCs w:val="22"/>
          <w:lang w:val="fr-FR"/>
        </w:rPr>
      </w:pPr>
    </w:p>
    <w:p w14:paraId="7F28E42E" w14:textId="77777777" w:rsidR="00EA62B6" w:rsidRDefault="00EA62B6">
      <w:pPr>
        <w:widowControl w:val="0"/>
        <w:rPr>
          <w:rFonts w:ascii="Arial" w:eastAsia="Arial" w:hAnsi="Arial" w:cs="Arial"/>
          <w:sz w:val="22"/>
          <w:szCs w:val="22"/>
          <w:lang w:val="fr-FR"/>
        </w:rPr>
      </w:pPr>
    </w:p>
    <w:p w14:paraId="5EC6A67B" w14:textId="77777777" w:rsidR="00DC3699" w:rsidRDefault="00DC3699">
      <w:pPr>
        <w:widowControl w:val="0"/>
        <w:rPr>
          <w:rFonts w:ascii="Arial" w:eastAsia="Arial" w:hAnsi="Arial" w:cs="Arial"/>
          <w:sz w:val="22"/>
          <w:szCs w:val="22"/>
          <w:lang w:val="fr-FR"/>
        </w:rPr>
      </w:pPr>
    </w:p>
    <w:p w14:paraId="05ED9A93" w14:textId="77777777" w:rsidR="00DC39C4" w:rsidRPr="008244C1" w:rsidRDefault="00DC39C4">
      <w:pPr>
        <w:widowControl w:val="0"/>
        <w:rPr>
          <w:rFonts w:ascii="Arial" w:eastAsia="Arial" w:hAnsi="Arial" w:cs="Arial"/>
          <w:sz w:val="22"/>
          <w:szCs w:val="22"/>
          <w:lang w:val="fr-FR"/>
        </w:rPr>
      </w:pPr>
    </w:p>
    <w:p w14:paraId="074F9D5F" w14:textId="77777777" w:rsidR="00625A55" w:rsidRPr="00351FAA" w:rsidRDefault="00625A55">
      <w:pPr>
        <w:spacing w:after="140" w:line="276" w:lineRule="auto"/>
        <w:rPr>
          <w:rFonts w:ascii="Arial" w:eastAsia="Arial" w:hAnsi="Arial" w:cs="Arial"/>
          <w:i/>
          <w:color w:val="666666"/>
          <w:sz w:val="2"/>
          <w:szCs w:val="2"/>
          <w:lang w:val="fr-FR"/>
        </w:rPr>
      </w:pPr>
    </w:p>
    <w:p w14:paraId="1455002F" w14:textId="77777777" w:rsidR="00625A55" w:rsidRPr="00605210" w:rsidRDefault="00625A55">
      <w:pPr>
        <w:spacing w:after="140" w:line="276" w:lineRule="auto"/>
        <w:rPr>
          <w:rFonts w:ascii="Arial" w:eastAsia="Arial" w:hAnsi="Arial" w:cs="Arial"/>
          <w:sz w:val="22"/>
          <w:szCs w:val="22"/>
          <w:lang w:val="fr-FR"/>
        </w:rPr>
      </w:pPr>
    </w:p>
    <w:tbl>
      <w:tblPr>
        <w:tblStyle w:val="ac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328"/>
      </w:tblGrid>
      <w:tr w:rsidR="00625A55" w:rsidRPr="001D61E8" w14:paraId="6F80D401" w14:textId="77777777" w:rsidTr="000638B5">
        <w:trPr>
          <w:trHeight w:val="420"/>
        </w:trPr>
        <w:tc>
          <w:tcPr>
            <w:tcW w:w="9720" w:type="dxa"/>
            <w:gridSpan w:val="2"/>
            <w:shd w:val="clear" w:color="auto" w:fill="DF41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C72B" w14:textId="77777777" w:rsidR="00351FAA" w:rsidRPr="007C1791" w:rsidRDefault="007C1791" w:rsidP="0035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7C179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lastRenderedPageBreak/>
              <w:t>Description du projet</w:t>
            </w:r>
          </w:p>
          <w:p w14:paraId="18898A06" w14:textId="7A5BB339" w:rsidR="00625A55" w:rsidRPr="007C1791" w:rsidRDefault="007C1791" w:rsidP="007C1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Présentez un aperçu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de l'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immersion 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en laboratoire</w:t>
            </w:r>
            <w:r w:rsidR="000918ED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que vous proposez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, incluant son objec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tif, concepts explorés, 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expérimentation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(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s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) réalisées, 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thématiques principales, ainsi que sa pertin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>ence par rapport au programme du parcours</w:t>
            </w:r>
            <w:r w:rsidRPr="007C1791">
              <w:rPr>
                <w:rFonts w:ascii="Arial" w:hAnsi="Arial" w:cs="Arial"/>
                <w:i/>
                <w:color w:val="FFFFFF" w:themeColor="background1"/>
                <w:sz w:val="18"/>
                <w:szCs w:val="22"/>
                <w:lang w:val="fr-FR"/>
              </w:rPr>
              <w:t xml:space="preserve"> Master associé.</w:t>
            </w:r>
          </w:p>
        </w:tc>
      </w:tr>
      <w:tr w:rsidR="00625A55" w14:paraId="2ADD9F8A" w14:textId="77777777" w:rsidTr="00A76BAB">
        <w:trPr>
          <w:trHeight w:val="3953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23AC" w14:textId="77777777" w:rsidR="00625A55" w:rsidRDefault="0072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  <w:sdt>
              <w:sdtPr>
                <w:tag w:val="goog_rdk_2"/>
                <w:id w:val="-1860583042"/>
                <w:showingPlcHdr/>
              </w:sdtPr>
              <w:sdtEndPr/>
              <w:sdtContent>
                <w:r w:rsidR="00BE30C6">
                  <w:t xml:space="preserve">     </w:t>
                </w:r>
              </w:sdtContent>
            </w:sdt>
          </w:p>
          <w:p w14:paraId="362F5A52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1A8D7A7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5565EFAB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2A85055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4E1EA538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08B5351B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2AC30588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  <w:p w14:paraId="16B7F924" w14:textId="77777777" w:rsidR="00625A55" w:rsidRDefault="0062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</w:p>
        </w:tc>
      </w:tr>
      <w:tr w:rsidR="00625A55" w:rsidRPr="00FA6EB2" w14:paraId="543FCD20" w14:textId="77777777" w:rsidTr="000638B5">
        <w:trPr>
          <w:trHeight w:val="420"/>
        </w:trPr>
        <w:tc>
          <w:tcPr>
            <w:tcW w:w="9720" w:type="dxa"/>
            <w:gridSpan w:val="2"/>
            <w:shd w:val="clear" w:color="auto" w:fill="DF41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3339" w14:textId="2AF78326" w:rsidR="00625A55" w:rsidRPr="00285DAE" w:rsidRDefault="00BE30C6" w:rsidP="0075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Compétences acquises à la fin de l’In-Lab</w:t>
            </w:r>
            <w:r w:rsidR="00285DAE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</w:t>
            </w:r>
            <w:r w:rsidR="00E6773B" w:rsidRPr="00E6773B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:</w:t>
            </w:r>
            <w:r w:rsidR="00351FAA" w:rsidRPr="00E6773B"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br/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Essayez d’utiliser des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verbes </w:t>
            </w:r>
            <w:r w:rsidR="000918ED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d’action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tels que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: 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définir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classer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comparer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corréler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 »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, 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« concevoir »</w:t>
            </w:r>
            <w:r w:rsidR="00DA5D64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etc</w:t>
            </w:r>
            <w:r w:rsid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.</w:t>
            </w:r>
            <w:r w:rsidR="00E6773B" w:rsidRPr="00E6773B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 </w:t>
            </w:r>
            <w:r w:rsidR="00285DAE" w:rsidRP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 xml:space="preserve">Rédigez 4 à </w:t>
            </w:r>
            <w:r w:rsidR="00E6773B" w:rsidRPr="00285DAE">
              <w:rPr>
                <w:rFonts w:ascii="Arial" w:eastAsia="Arial" w:hAnsi="Arial" w:cs="Arial"/>
                <w:i/>
                <w:color w:val="FFFFFF"/>
                <w:sz w:val="18"/>
                <w:szCs w:val="22"/>
                <w:lang w:val="fr-FR"/>
              </w:rPr>
              <w:t>5 points.</w:t>
            </w:r>
          </w:p>
        </w:tc>
      </w:tr>
      <w:tr w:rsidR="00625A55" w:rsidRPr="00285DAE" w14:paraId="12460A36" w14:textId="77777777" w:rsidTr="00A76BAB">
        <w:trPr>
          <w:trHeight w:val="2012"/>
        </w:trPr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200A" w14:textId="77777777" w:rsidR="00625A55" w:rsidRPr="00285DAE" w:rsidRDefault="00721571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  <w:sdt>
              <w:sdtPr>
                <w:tag w:val="goog_rdk_3"/>
                <w:id w:val="1744840515"/>
                <w:showingPlcHdr/>
              </w:sdtPr>
              <w:sdtEndPr/>
              <w:sdtContent>
                <w:r w:rsidR="00BE30C6">
                  <w:t xml:space="preserve">     </w:t>
                </w:r>
              </w:sdtContent>
            </w:sdt>
          </w:p>
          <w:p w14:paraId="42B2EA30" w14:textId="77777777" w:rsidR="00351FAA" w:rsidRPr="00285DAE" w:rsidRDefault="00351FAA" w:rsidP="00351FAA">
            <w:pPr>
              <w:pStyle w:val="Paragraphedeliste"/>
              <w:numPr>
                <w:ilvl w:val="0"/>
                <w:numId w:val="4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</w:p>
          <w:p w14:paraId="64CF0302" w14:textId="77777777" w:rsidR="00351FAA" w:rsidRPr="00285DAE" w:rsidRDefault="00351FAA" w:rsidP="00351FAA">
            <w:pPr>
              <w:pStyle w:val="Paragraphedeliste"/>
              <w:numPr>
                <w:ilvl w:val="0"/>
                <w:numId w:val="4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</w:p>
          <w:p w14:paraId="74B3602E" w14:textId="77777777" w:rsidR="00351FAA" w:rsidRPr="00285DAE" w:rsidRDefault="00351FAA" w:rsidP="00351FAA">
            <w:pPr>
              <w:pStyle w:val="Paragraphedeliste"/>
              <w:numPr>
                <w:ilvl w:val="0"/>
                <w:numId w:val="4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</w:p>
          <w:p w14:paraId="207DB99A" w14:textId="77777777" w:rsidR="00625A55" w:rsidRPr="00285DAE" w:rsidRDefault="00625A55" w:rsidP="00351FAA">
            <w:pPr>
              <w:pStyle w:val="Paragraphedeliste"/>
              <w:numPr>
                <w:ilvl w:val="0"/>
                <w:numId w:val="4"/>
              </w:numPr>
              <w:spacing w:before="0" w:after="160" w:line="259" w:lineRule="auto"/>
              <w:rPr>
                <w:rFonts w:ascii="Open Sans" w:hAnsi="Open Sans" w:cs="Open Sans"/>
                <w:i/>
                <w:sz w:val="20"/>
                <w:lang w:val="fr-FR"/>
              </w:rPr>
            </w:pPr>
          </w:p>
        </w:tc>
      </w:tr>
      <w:tr w:rsidR="00EA62B6" w14:paraId="7CC68B36" w14:textId="77777777" w:rsidTr="00A76BAB">
        <w:trPr>
          <w:trHeight w:val="2044"/>
        </w:trPr>
        <w:tc>
          <w:tcPr>
            <w:tcW w:w="3392" w:type="dxa"/>
            <w:shd w:val="clear" w:color="auto" w:fill="DF41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751D" w14:textId="77777777" w:rsidR="00EA62B6" w:rsidRPr="00285DAE" w:rsidRDefault="00BE30C6" w:rsidP="00EA6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  <w:t>Introduction de votre In-Lab</w:t>
            </w:r>
          </w:p>
          <w:p w14:paraId="0D53958E" w14:textId="77777777" w:rsidR="00DA5D64" w:rsidRDefault="00DA5D64" w:rsidP="00DA5D64">
            <w:pPr>
              <w:pStyle w:val="Sansinterligne"/>
              <w:jc w:val="both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>P</w:t>
            </w:r>
            <w:r w:rsidR="00BE30C6">
              <w:rPr>
                <w:rFonts w:ascii="Arial" w:hAnsi="Arial" w:cs="Arial"/>
                <w:i/>
                <w:color w:val="FFFFFF" w:themeColor="background1"/>
                <w:sz w:val="18"/>
              </w:rPr>
              <w:t>résentez votre In-Lab en quelques lignes aux étudiants de votre discipline.</w:t>
            </w:r>
          </w:p>
          <w:p w14:paraId="5A9D2F04" w14:textId="77777777" w:rsidR="00DA5D64" w:rsidRPr="00DA5D64" w:rsidRDefault="00DA5D64" w:rsidP="00DA5D64">
            <w:pPr>
              <w:pStyle w:val="Sansinterligne"/>
              <w:jc w:val="both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</w:p>
          <w:p w14:paraId="5B21A2C3" w14:textId="77777777" w:rsidR="00EA62B6" w:rsidRPr="00DA5D64" w:rsidRDefault="00BE30C6" w:rsidP="00BE30C6">
            <w:pPr>
              <w:pStyle w:val="Sansinterligne"/>
              <w:jc w:val="both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Cela permettra </w:t>
            </w:r>
            <w:r w:rsidR="00DA5D64">
              <w:rPr>
                <w:rFonts w:ascii="Arial" w:hAnsi="Arial" w:cs="Arial"/>
                <w:i/>
                <w:color w:val="FFFFFF" w:themeColor="background1"/>
                <w:sz w:val="18"/>
              </w:rPr>
              <w:t>de stimuler leur</w:t>
            </w:r>
            <w:r w:rsidR="00DA5D64" w:rsidRPr="00DA5D64">
              <w:rPr>
                <w:rFonts w:ascii="Arial" w:hAnsi="Arial" w:cs="Arial"/>
                <w:i/>
                <w:color w:val="FFFFFF" w:themeColor="background1"/>
                <w:sz w:val="18"/>
              </w:rPr>
              <w:t xml:space="preserve"> curiosité et de les e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</w:rPr>
              <w:t>ngager de manière plus efficace lors de la formation.</w:t>
            </w:r>
          </w:p>
        </w:tc>
        <w:tc>
          <w:tcPr>
            <w:tcW w:w="6328" w:type="dxa"/>
          </w:tcPr>
          <w:p w14:paraId="346E0BC6" w14:textId="77777777" w:rsidR="00EA62B6" w:rsidRDefault="00721571" w:rsidP="00BE30C6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</w:rPr>
            </w:pPr>
            <w:sdt>
              <w:sdtPr>
                <w:tag w:val="goog_rdk_3"/>
                <w:id w:val="-795837762"/>
                <w:showingPlcHdr/>
              </w:sdtPr>
              <w:sdtEndPr/>
              <w:sdtContent>
                <w:r w:rsidR="00BE30C6">
                  <w:t xml:space="preserve">     </w:t>
                </w:r>
              </w:sdtContent>
            </w:sdt>
          </w:p>
        </w:tc>
      </w:tr>
      <w:tr w:rsidR="004237F6" w:rsidRPr="001D61E8" w14:paraId="0AFA5044" w14:textId="77777777" w:rsidTr="00A76BAB">
        <w:trPr>
          <w:trHeight w:val="1623"/>
        </w:trPr>
        <w:tc>
          <w:tcPr>
            <w:tcW w:w="3392" w:type="dxa"/>
            <w:shd w:val="clear" w:color="auto" w:fill="DF41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801D" w14:textId="77777777" w:rsidR="00CF5462" w:rsidRPr="008C513F" w:rsidRDefault="00CF5462" w:rsidP="0005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val="fr-FR"/>
              </w:rPr>
            </w:pPr>
            <w:r w:rsidRPr="008C513F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Prérequis</w:t>
            </w:r>
            <w:r w:rsidRPr="008C513F">
              <w:rPr>
                <w:rFonts w:ascii="Arial" w:eastAsia="Arial" w:hAnsi="Arial" w:cs="Arial"/>
                <w:b/>
                <w:i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  <w:p w14:paraId="515ACF25" w14:textId="18DF3924" w:rsidR="004237F6" w:rsidRPr="008C513F" w:rsidRDefault="008C513F" w:rsidP="008C5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2"/>
                <w:szCs w:val="22"/>
                <w:lang w:val="fr-FR"/>
              </w:rPr>
            </w:pPr>
            <w:r w:rsidRPr="008C513F"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 xml:space="preserve">Fournissez un aperçu des prérequis nécessaires </w:t>
            </w:r>
            <w:r w:rsidR="000918ED"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>aux étudiants pour</w:t>
            </w:r>
            <w:r w:rsidRPr="008C513F"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 xml:space="preserve"> pouvoir </w:t>
            </w:r>
            <w:r w:rsidR="000918ED"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>bénéficier de</w:t>
            </w:r>
            <w:r w:rsidRPr="008C513F"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 xml:space="preserve"> cette session </w:t>
            </w:r>
            <w:r>
              <w:rPr>
                <w:rFonts w:ascii="Arial" w:eastAsiaTheme="minorHAnsi" w:hAnsi="Arial" w:cs="Arial"/>
                <w:i/>
                <w:color w:val="FFFFFF" w:themeColor="background1"/>
                <w:kern w:val="0"/>
                <w:sz w:val="18"/>
                <w:szCs w:val="22"/>
                <w:lang w:val="fr-FR" w:eastAsia="en-US" w:bidi="ar-SA"/>
              </w:rPr>
              <w:t>In-Lab</w:t>
            </w:r>
          </w:p>
        </w:tc>
        <w:tc>
          <w:tcPr>
            <w:tcW w:w="6328" w:type="dxa"/>
          </w:tcPr>
          <w:p w14:paraId="23C9ACE3" w14:textId="77777777" w:rsidR="004237F6" w:rsidRPr="00EB6719" w:rsidRDefault="004237F6" w:rsidP="00BE30C6">
            <w:pPr>
              <w:widowControl w:val="0"/>
              <w:rPr>
                <w:rFonts w:ascii="Arial" w:eastAsia="Arial" w:hAnsi="Arial" w:cs="Arial"/>
                <w:i/>
                <w:color w:val="666666"/>
                <w:sz w:val="22"/>
                <w:szCs w:val="22"/>
                <w:lang w:val="fr-FR"/>
              </w:rPr>
            </w:pPr>
          </w:p>
        </w:tc>
      </w:tr>
    </w:tbl>
    <w:p w14:paraId="3FE60556" w14:textId="77777777" w:rsidR="00625A55" w:rsidRPr="00EB6719" w:rsidRDefault="00625A55">
      <w:pPr>
        <w:rPr>
          <w:rFonts w:ascii="Arial" w:eastAsia="Arial" w:hAnsi="Arial" w:cs="Arial"/>
          <w:color w:val="0070C0"/>
          <w:sz w:val="22"/>
          <w:szCs w:val="22"/>
          <w:lang w:val="fr-FR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5"/>
        <w:gridCol w:w="5145"/>
      </w:tblGrid>
      <w:tr w:rsidR="00625A55" w:rsidRPr="001D61E8" w14:paraId="38BB1583" w14:textId="77777777">
        <w:trPr>
          <w:trHeight w:val="1423"/>
        </w:trPr>
        <w:tc>
          <w:tcPr>
            <w:tcW w:w="4485" w:type="dxa"/>
          </w:tcPr>
          <w:p w14:paraId="76679CC4" w14:textId="77777777" w:rsidR="00EA62B6" w:rsidRDefault="00EA62B6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</w:pPr>
          </w:p>
          <w:p w14:paraId="7FF5F3F3" w14:textId="77777777" w:rsidR="00EA62B6" w:rsidRDefault="00EA62B6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</w:pPr>
          </w:p>
          <w:p w14:paraId="199CAF16" w14:textId="77777777" w:rsidR="00625A55" w:rsidRPr="008244C1" w:rsidRDefault="00610CB4" w:rsidP="00E56F76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2CA3A5"/>
                <w:lang w:val="fr-FR"/>
              </w:rPr>
            </w:pPr>
            <w:r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  <w:t>Signature</w:t>
            </w:r>
            <w:r w:rsidR="00C1521D" w:rsidRPr="000638B5"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  <w:t xml:space="preserve"> du ou de la porteur.se de projet</w:t>
            </w:r>
          </w:p>
        </w:tc>
        <w:tc>
          <w:tcPr>
            <w:tcW w:w="5145" w:type="dxa"/>
          </w:tcPr>
          <w:p w14:paraId="2AF59192" w14:textId="77777777" w:rsidR="00EA62B6" w:rsidRDefault="00EA62B6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</w:pPr>
          </w:p>
          <w:p w14:paraId="29DE58D2" w14:textId="77777777" w:rsidR="00EA62B6" w:rsidRDefault="00EA62B6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</w:pPr>
          </w:p>
          <w:p w14:paraId="52022E67" w14:textId="77777777" w:rsidR="00625A55" w:rsidRPr="008244C1" w:rsidRDefault="00351FAA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2CA3A5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color w:val="DF4141"/>
                <w:sz w:val="16"/>
                <w:szCs w:val="16"/>
                <w:lang w:val="fr-FR"/>
              </w:rPr>
              <w:t>Signature de la</w:t>
            </w:r>
            <w:r w:rsidRPr="000137FB">
              <w:rPr>
                <w:rFonts w:ascii="Arial" w:eastAsia="Arial" w:hAnsi="Arial" w:cs="Arial"/>
                <w:b/>
                <w:color w:val="DF4141"/>
                <w:sz w:val="16"/>
                <w:szCs w:val="16"/>
                <w:lang w:val="fr-FR"/>
              </w:rPr>
              <w:t xml:space="preserve"> directrice </w:t>
            </w:r>
            <w:r w:rsidRPr="000137FB">
              <w:rPr>
                <w:rFonts w:ascii="Arial" w:eastAsia="Arial" w:hAnsi="Arial" w:cs="Arial"/>
                <w:b/>
                <w:color w:val="DF4141"/>
                <w:sz w:val="16"/>
                <w:szCs w:val="16"/>
                <w:lang w:val="fr-FR"/>
              </w:rPr>
              <w:br/>
            </w:r>
            <w:r w:rsidR="00BE30C6">
              <w:rPr>
                <w:rFonts w:ascii="Arial" w:eastAsia="Arial" w:hAnsi="Arial" w:cs="Arial"/>
                <w:b/>
                <w:color w:val="DF4141"/>
                <w:sz w:val="16"/>
                <w:szCs w:val="16"/>
                <w:lang w:val="fr-FR"/>
              </w:rPr>
              <w:t>ou du directeur de l’unité de</w:t>
            </w:r>
            <w:r w:rsidR="00BE30C6">
              <w:rPr>
                <w:rFonts w:ascii="Arial" w:eastAsia="Arial" w:hAnsi="Arial" w:cs="Arial"/>
                <w:b/>
                <w:color w:val="DF4141"/>
                <w:sz w:val="16"/>
                <w:szCs w:val="16"/>
                <w:lang w:val="fr-FR"/>
              </w:rPr>
              <w:br/>
              <w:t xml:space="preserve"> recherche hébergeant la formation In-Lab</w:t>
            </w:r>
          </w:p>
        </w:tc>
      </w:tr>
    </w:tbl>
    <w:p w14:paraId="7C35123C" w14:textId="77777777" w:rsidR="00625A55" w:rsidRPr="008244C1" w:rsidRDefault="00625A55">
      <w:pPr>
        <w:jc w:val="center"/>
        <w:rPr>
          <w:rFonts w:ascii="Arial" w:eastAsia="Arial" w:hAnsi="Arial" w:cs="Arial"/>
          <w:color w:val="2CA3A5"/>
          <w:sz w:val="14"/>
          <w:szCs w:val="14"/>
          <w:lang w:val="fr-FR"/>
        </w:rPr>
      </w:pPr>
    </w:p>
    <w:p w14:paraId="1B098B39" w14:textId="77777777" w:rsidR="00625A55" w:rsidRPr="008244C1" w:rsidRDefault="00625A55">
      <w:pPr>
        <w:spacing w:after="140" w:line="276" w:lineRule="auto"/>
        <w:rPr>
          <w:rFonts w:ascii="Arial" w:eastAsia="Arial" w:hAnsi="Arial" w:cs="Arial"/>
          <w:i/>
          <w:color w:val="666666"/>
          <w:sz w:val="22"/>
          <w:szCs w:val="22"/>
          <w:lang w:val="fr-FR"/>
        </w:rPr>
      </w:pPr>
    </w:p>
    <w:sectPr w:rsidR="00625A55" w:rsidRPr="008244C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567" w:right="1134" w:bottom="567" w:left="1134" w:header="0" w:footer="0" w:gutter="0"/>
      <w:pgNumType w:start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33FA6" w16cid:durableId="2AF43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2029" w14:textId="77777777" w:rsidR="00721571" w:rsidRDefault="00721571">
      <w:r>
        <w:separator/>
      </w:r>
    </w:p>
  </w:endnote>
  <w:endnote w:type="continuationSeparator" w:id="0">
    <w:p w14:paraId="6EF3AD7B" w14:textId="77777777" w:rsidR="00721571" w:rsidRDefault="007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270B" w14:textId="77777777" w:rsidR="00625A55" w:rsidRDefault="00C152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419A6E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4A39A" w14:textId="77777777" w:rsidR="00625A55" w:rsidRDefault="00625A55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8C05" w14:textId="77777777" w:rsidR="00721571" w:rsidRDefault="00721571">
      <w:r>
        <w:separator/>
      </w:r>
    </w:p>
  </w:footnote>
  <w:footnote w:type="continuationSeparator" w:id="0">
    <w:p w14:paraId="6BAE2ED5" w14:textId="77777777" w:rsidR="00721571" w:rsidRDefault="0072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1784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24C5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6D9" w14:textId="77777777" w:rsidR="00625A55" w:rsidRDefault="00625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6D9"/>
    <w:multiLevelType w:val="multilevel"/>
    <w:tmpl w:val="A8E49E0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CA3C75"/>
    <w:multiLevelType w:val="multilevel"/>
    <w:tmpl w:val="135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E5385"/>
    <w:multiLevelType w:val="hybridMultilevel"/>
    <w:tmpl w:val="6C7AE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4019"/>
    <w:multiLevelType w:val="hybridMultilevel"/>
    <w:tmpl w:val="73EA5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55"/>
    <w:rsid w:val="000137FB"/>
    <w:rsid w:val="0005217D"/>
    <w:rsid w:val="000638B5"/>
    <w:rsid w:val="000918ED"/>
    <w:rsid w:val="0013701D"/>
    <w:rsid w:val="0017063E"/>
    <w:rsid w:val="00195637"/>
    <w:rsid w:val="001A2756"/>
    <w:rsid w:val="001C3561"/>
    <w:rsid w:val="001D61E8"/>
    <w:rsid w:val="002342D5"/>
    <w:rsid w:val="00285DAE"/>
    <w:rsid w:val="002F225D"/>
    <w:rsid w:val="00351FAA"/>
    <w:rsid w:val="003F66F1"/>
    <w:rsid w:val="004237F6"/>
    <w:rsid w:val="00434910"/>
    <w:rsid w:val="00447947"/>
    <w:rsid w:val="00605210"/>
    <w:rsid w:val="00610CB4"/>
    <w:rsid w:val="00625A55"/>
    <w:rsid w:val="006A3653"/>
    <w:rsid w:val="006A650B"/>
    <w:rsid w:val="006D4871"/>
    <w:rsid w:val="006E6AE0"/>
    <w:rsid w:val="00721571"/>
    <w:rsid w:val="007576C5"/>
    <w:rsid w:val="00782604"/>
    <w:rsid w:val="007C1791"/>
    <w:rsid w:val="00803A55"/>
    <w:rsid w:val="008244C1"/>
    <w:rsid w:val="008344AA"/>
    <w:rsid w:val="008C513F"/>
    <w:rsid w:val="00A76BAB"/>
    <w:rsid w:val="00AD0C04"/>
    <w:rsid w:val="00AD7D4E"/>
    <w:rsid w:val="00BD0404"/>
    <w:rsid w:val="00BE30C6"/>
    <w:rsid w:val="00C1521D"/>
    <w:rsid w:val="00C45AFB"/>
    <w:rsid w:val="00C92036"/>
    <w:rsid w:val="00CF5462"/>
    <w:rsid w:val="00D65138"/>
    <w:rsid w:val="00DA5D64"/>
    <w:rsid w:val="00DC3699"/>
    <w:rsid w:val="00DC39C4"/>
    <w:rsid w:val="00E0074C"/>
    <w:rsid w:val="00E20E87"/>
    <w:rsid w:val="00E56F76"/>
    <w:rsid w:val="00E6773B"/>
    <w:rsid w:val="00E91A06"/>
    <w:rsid w:val="00EA62B6"/>
    <w:rsid w:val="00EA6307"/>
    <w:rsid w:val="00EB6719"/>
    <w:rsid w:val="00F14B61"/>
    <w:rsid w:val="00FA6EB2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F4A"/>
  <w15:docId w15:val="{BD5FD019-8EA4-4FCB-A645-B574C93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oto Serif CJK SC" w:cs="Lohit Devanagari"/>
      <w:kern w:val="2"/>
      <w:lang w:eastAsia="zh-CN" w:bidi="hi-IN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eastAsia="Noto Serif CJK SC" w:cs="Mangal"/>
      <w:kern w:val="2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styleId="Numrodeligne">
    <w:name w:val="line number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63AD2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qFormat/>
    <w:rsid w:val="00AD53D7"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Paragraphedeliste">
    <w:name w:val="List Paragraph"/>
    <w:basedOn w:val="Normal"/>
    <w:uiPriority w:val="34"/>
    <w:qFormat/>
    <w:pPr>
      <w:spacing w:before="240" w:after="120"/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rFonts w:cs="Mangal"/>
      <w:sz w:val="20"/>
      <w:szCs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63AD2"/>
    <w:rPr>
      <w:rFonts w:ascii="Segoe UI" w:hAnsi="Segoe UI" w:cs="Mangal"/>
      <w:sz w:val="18"/>
      <w:szCs w:val="16"/>
    </w:rPr>
  </w:style>
  <w:style w:type="paragraph" w:styleId="Rvision">
    <w:name w:val="Revision"/>
    <w:uiPriority w:val="99"/>
    <w:semiHidden/>
    <w:qFormat/>
    <w:rsid w:val="003410EE"/>
    <w:rPr>
      <w:rFonts w:eastAsia="Noto Serif CJK SC" w:cs="Mangal"/>
      <w:kern w:val="2"/>
      <w:szCs w:val="21"/>
      <w:lang w:eastAsia="zh-CN" w:bidi="hi-IN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1FE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5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587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table" w:customStyle="1" w:styleId="a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44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  <w:style w:type="paragraph" w:styleId="Sansinterligne">
    <w:name w:val="No Spacing"/>
    <w:uiPriority w:val="1"/>
    <w:qFormat/>
    <w:rsid w:val="00EA62B6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Ic2nSwRwAobASHifnA6OtkRNw==">CgMxLjAaHwoBMBIaChgICVIUChJ0YWJsZS50Y3FoZGJ6Y3FxbGMaHwoBMRIaChgICVIUChJ0YWJsZS42Yno1Znc3aXhzc3MaJAoBMhIfCh0IB0IZCgVBcmlhbBIQQXJpYWwgVW5pY29kZSBNUxokCgEzEh8KHQgHQhkKBUFyaWFsEhBBcmlhbCBVbmljb2RlIE1TGh8KATQSGgoYCAlSFAoSdGFibGUuOHlsaWV4YW1vbDhwMgloLjMwajB6bGwyCGguZ2pkZ3hzOABqQAo2c3VnZ2VzdElkSW1wb3J0ZGU2MmYwZmMtODdkMS00ODIxLWE0MjItMTIwYTk1NTU3ZTY0XzI5EgZFbG9kaWVqQAo2c3VnZ2VzdElkSW1wb3J0ZGU2MmYwZmMtODdkMS00ODIxLWE0MjItMTIwYTk1NTU3ZTY0XzMyEgZFbG9kaWVqQAo2c3VnZ2VzdElkSW1wb3J0ZGU2MmYwZmMtODdkMS00ODIxLWE0MjItMTIwYTk1NTU3ZTY0XzEwEgZFbG9kaWVqQAo2c3VnZ2VzdElkSW1wb3J0ZGU2MmYwZmMtODdkMS00ODIxLWE0MjItMTIwYTk1NTU3ZTY0XzE5EgZFbG9kaWVqQAo2c3VnZ2VzdElkSW1wb3J0ZGU2MmYwZmMtODdkMS00ODIxLWE0MjItMTIwYTk1NTU3ZTY0XzE1EgZFbG9kaWVqQAo2c3VnZ2VzdElkSW1wb3J0ZGU2MmYwZmMtODdkMS00ODIxLWE0MjItMTIwYTk1NTU3ZTY0XzExEgZFbG9kaWVqQAo2c3VnZ2VzdElkSW1wb3J0ZGU2MmYwZmMtODdkMS00ODIxLWE0MjItMTIwYTk1NTU3ZTY0XzIwEgZFbG9kaWVqQAo2c3VnZ2VzdElkSW1wb3J0ZGU2MmYwZmMtODdkMS00ODIxLWE0MjItMTIwYTk1NTU3ZTY0XzMxEgZFbG9kaWVqPwo1c3VnZ2VzdElkSW1wb3J0ZGU2MmYwZmMtODdkMS00ODIxLWE0MjItMTIwYTk1NTU3ZTY0XzMSBkVsb2RpZWpACjZzdWdnZXN0SWRJbXBvcnRkZTYyZjBmYy04N2QxLTQ4MjEtYTQyMi0xMjBhOTU1NTdlNjRfMjISBkVsb2RpZWpACjZzdWdnZXN0SWRJbXBvcnRkZTYyZjBmYy04N2QxLTQ4MjEtYTQyMi0xMjBhOTU1NTdlNjRfMjcSBkVsb2RpZWo/CjVzdWdnZXN0SWRJbXBvcnRkZTYyZjBmYy04N2QxLTQ4MjEtYTQyMi0xMjBhOTU1NTdlNjRfMRIGRWxvZGllaj8KNXN1Z2dlc3RJZEltcG9ydGRlNjJmMGZjLTg3ZDEtNDgyMS1hNDIyLTEyMGE5NTU1N2U2NF8yEgZFbG9kaWVyITFTaTZsTUNLdExxWWtEbC1RZW9pTDdrWFltcUlENDdE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quentin.thebault@umontpellier.fr</dc:creator>
  <cp:lastModifiedBy>Quentin Thebault</cp:lastModifiedBy>
  <cp:revision>2</cp:revision>
  <dcterms:created xsi:type="dcterms:W3CDTF">2024-12-02T16:50:00Z</dcterms:created>
  <dcterms:modified xsi:type="dcterms:W3CDTF">2024-12-02T16:50:00Z</dcterms:modified>
</cp:coreProperties>
</file>